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59E2" w14:textId="77777777" w:rsidR="00E81473" w:rsidRDefault="00E81473" w:rsidP="00E81473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SPRENDIMO PROJEKTO</w:t>
      </w:r>
    </w:p>
    <w:p w14:paraId="304EF8F7" w14:textId="77777777" w:rsidR="001D5BC4" w:rsidRPr="00575ADA" w:rsidRDefault="001D5BC4" w:rsidP="001D5BC4">
      <w:pPr>
        <w:jc w:val="center"/>
        <w:rPr>
          <w:b/>
          <w:bCs/>
          <w:sz w:val="24"/>
          <w:szCs w:val="24"/>
          <w:lang w:val="lt-LT"/>
        </w:rPr>
      </w:pPr>
      <w:r w:rsidRPr="00575ADA">
        <w:rPr>
          <w:b/>
          <w:bCs/>
          <w:sz w:val="24"/>
          <w:szCs w:val="24"/>
          <w:lang w:val="lt-LT"/>
        </w:rPr>
        <w:t>DĖL ROKIŠKIO RAJONO SAVIVALDYBĖS GYVENAMŲJŲ VIETOVIŲ TVARKYMO</w:t>
      </w:r>
    </w:p>
    <w:p w14:paraId="60B1DC3E" w14:textId="77777777" w:rsidR="001D5BC4" w:rsidRPr="00575ADA" w:rsidRDefault="001D5BC4" w:rsidP="001D5BC4">
      <w:pPr>
        <w:jc w:val="center"/>
        <w:rPr>
          <w:b/>
          <w:bCs/>
          <w:sz w:val="24"/>
          <w:szCs w:val="24"/>
          <w:lang w:val="lt-LT"/>
        </w:rPr>
      </w:pPr>
      <w:r w:rsidRPr="00575ADA">
        <w:rPr>
          <w:b/>
          <w:bCs/>
          <w:sz w:val="24"/>
          <w:szCs w:val="24"/>
          <w:lang w:val="lt-LT"/>
        </w:rPr>
        <w:t>IR ŠVAROS TAISYKLIŲ PATVIRTINIMO</w:t>
      </w:r>
    </w:p>
    <w:p w14:paraId="42D4CECA" w14:textId="77777777" w:rsidR="00E81473" w:rsidRPr="00CB4A81" w:rsidRDefault="00E81473" w:rsidP="00E81473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AIŠKINAMASIS RAŠTAS</w:t>
      </w:r>
    </w:p>
    <w:p w14:paraId="790DE329" w14:textId="77777777" w:rsidR="00E81473" w:rsidRDefault="00E81473" w:rsidP="00E81473">
      <w:pPr>
        <w:rPr>
          <w:sz w:val="24"/>
          <w:szCs w:val="24"/>
          <w:lang w:val="lt-LT"/>
        </w:rPr>
      </w:pPr>
    </w:p>
    <w:p w14:paraId="24D09C8C" w14:textId="4CB9E0B6" w:rsidR="00E81473" w:rsidRDefault="00E81473" w:rsidP="00E81473">
      <w:pPr>
        <w:jc w:val="center"/>
        <w:rPr>
          <w:i/>
          <w:sz w:val="24"/>
          <w:szCs w:val="24"/>
          <w:lang w:val="lt-LT"/>
        </w:rPr>
      </w:pPr>
      <w:r>
        <w:rPr>
          <w:i/>
          <w:sz w:val="24"/>
          <w:szCs w:val="24"/>
          <w:lang w:val="lt-LT"/>
        </w:rPr>
        <w:t>202</w:t>
      </w:r>
      <w:r w:rsidR="00C6649E">
        <w:rPr>
          <w:i/>
          <w:sz w:val="24"/>
          <w:szCs w:val="24"/>
          <w:lang w:val="lt-LT"/>
        </w:rPr>
        <w:t>4</w:t>
      </w:r>
      <w:r>
        <w:rPr>
          <w:i/>
          <w:sz w:val="24"/>
          <w:szCs w:val="24"/>
          <w:lang w:val="lt-LT"/>
        </w:rPr>
        <w:t>-0</w:t>
      </w:r>
      <w:r w:rsidR="00C6649E">
        <w:rPr>
          <w:i/>
          <w:sz w:val="24"/>
          <w:szCs w:val="24"/>
          <w:lang w:val="lt-LT"/>
        </w:rPr>
        <w:t>1</w:t>
      </w:r>
      <w:r>
        <w:rPr>
          <w:i/>
          <w:sz w:val="24"/>
          <w:szCs w:val="24"/>
          <w:lang w:val="lt-LT"/>
        </w:rPr>
        <w:t>-</w:t>
      </w:r>
      <w:r w:rsidR="00C6649E">
        <w:rPr>
          <w:i/>
          <w:sz w:val="24"/>
          <w:szCs w:val="24"/>
          <w:lang w:val="lt-LT"/>
        </w:rPr>
        <w:t>02</w:t>
      </w:r>
    </w:p>
    <w:p w14:paraId="72127C0D" w14:textId="77777777" w:rsidR="00E81473" w:rsidRDefault="00E81473" w:rsidP="00E81473">
      <w:pPr>
        <w:jc w:val="center"/>
        <w:rPr>
          <w:i/>
          <w:sz w:val="24"/>
          <w:szCs w:val="24"/>
          <w:lang w:val="lt-LT"/>
        </w:rPr>
      </w:pPr>
    </w:p>
    <w:p w14:paraId="4A2DECB8" w14:textId="77777777" w:rsidR="00E81473" w:rsidRDefault="00E81473" w:rsidP="00E81473">
      <w:pPr>
        <w:rPr>
          <w:sz w:val="24"/>
          <w:szCs w:val="24"/>
          <w:lang w:val="lt-LT"/>
        </w:rPr>
      </w:pPr>
    </w:p>
    <w:p w14:paraId="5EDF1B32" w14:textId="77777777" w:rsidR="00E81473" w:rsidRDefault="00E81473" w:rsidP="00E81473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Projekto rengėjas – Evelina Kazlauskaitė, Teisės ir personalo skyriaus vyriausioji specialistė.</w:t>
      </w:r>
    </w:p>
    <w:p w14:paraId="30232A87" w14:textId="77777777" w:rsidR="00E81473" w:rsidRDefault="00E81473" w:rsidP="00E81473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Pranešėjas komitetų ir Tarybos posėdžiuose – Regina </w:t>
      </w:r>
      <w:proofErr w:type="spellStart"/>
      <w:r>
        <w:rPr>
          <w:sz w:val="24"/>
          <w:szCs w:val="24"/>
          <w:lang w:val="lt-LT"/>
        </w:rPr>
        <w:t>Strumskienė</w:t>
      </w:r>
      <w:proofErr w:type="spellEnd"/>
      <w:r>
        <w:rPr>
          <w:sz w:val="24"/>
          <w:szCs w:val="24"/>
          <w:lang w:val="lt-LT"/>
        </w:rPr>
        <w:t>, Teisės ir personalo skyriaus vedėja.</w:t>
      </w:r>
    </w:p>
    <w:p w14:paraId="50233CF5" w14:textId="77777777" w:rsidR="00E81473" w:rsidRDefault="00E81473" w:rsidP="00E81473">
      <w:pPr>
        <w:rPr>
          <w:sz w:val="24"/>
          <w:szCs w:val="24"/>
          <w:lang w:val="lt-LT"/>
        </w:rPr>
      </w:pPr>
    </w:p>
    <w:p w14:paraId="72E65A84" w14:textId="77777777" w:rsidR="00E81473" w:rsidRDefault="00E81473" w:rsidP="00E81473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59"/>
        <w:gridCol w:w="6573"/>
      </w:tblGrid>
      <w:tr w:rsidR="00A74BE8" w14:paraId="0B172BEC" w14:textId="77777777" w:rsidTr="00EF73E2">
        <w:tc>
          <w:tcPr>
            <w:tcW w:w="396" w:type="dxa"/>
          </w:tcPr>
          <w:p w14:paraId="0A2B8027" w14:textId="77777777" w:rsidR="00E81473" w:rsidRDefault="00E81473" w:rsidP="00EF73E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41E017EF" w14:textId="77777777" w:rsidR="00E81473" w:rsidRDefault="00E81473" w:rsidP="00EF73E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4D02F567" w14:textId="77777777" w:rsidR="00E81473" w:rsidRDefault="00E81473" w:rsidP="00EF73E2">
            <w:pPr>
              <w:rPr>
                <w:sz w:val="24"/>
                <w:szCs w:val="24"/>
                <w:lang w:val="lt-LT"/>
              </w:rPr>
            </w:pPr>
          </w:p>
          <w:p w14:paraId="058D587F" w14:textId="77777777" w:rsidR="00E81473" w:rsidRDefault="00E81473" w:rsidP="00EF73E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1A88BF14" w14:textId="50FEA977" w:rsidR="00E81473" w:rsidRDefault="00E81473" w:rsidP="00E81473">
            <w:pPr>
              <w:rPr>
                <w:sz w:val="24"/>
                <w:szCs w:val="24"/>
                <w:lang w:val="lt-LT"/>
              </w:rPr>
            </w:pPr>
            <w:r w:rsidRPr="00E81473">
              <w:rPr>
                <w:sz w:val="24"/>
                <w:szCs w:val="24"/>
                <w:lang w:val="lt-LT"/>
              </w:rPr>
              <w:t xml:space="preserve">Šio sprendimo projekto tikslas – </w:t>
            </w:r>
            <w:r>
              <w:rPr>
                <w:sz w:val="24"/>
                <w:szCs w:val="24"/>
                <w:lang w:val="lt-LT"/>
              </w:rPr>
              <w:t xml:space="preserve">patvirtinti </w:t>
            </w:r>
            <w:r w:rsidR="00C6649E">
              <w:rPr>
                <w:sz w:val="24"/>
                <w:szCs w:val="24"/>
                <w:lang w:val="lt-LT"/>
              </w:rPr>
              <w:t xml:space="preserve">tvarkymo ir švaros </w:t>
            </w:r>
            <w:r>
              <w:rPr>
                <w:sz w:val="24"/>
                <w:szCs w:val="24"/>
                <w:lang w:val="lt-LT"/>
              </w:rPr>
              <w:t xml:space="preserve">Rokiškio rajono savivaldybės </w:t>
            </w:r>
            <w:r w:rsidR="00C6649E">
              <w:rPr>
                <w:sz w:val="24"/>
                <w:szCs w:val="24"/>
                <w:lang w:val="lt-LT"/>
              </w:rPr>
              <w:t xml:space="preserve">gyvenamosiose vietovėse </w:t>
            </w:r>
            <w:r>
              <w:rPr>
                <w:sz w:val="24"/>
                <w:szCs w:val="24"/>
                <w:lang w:val="lt-LT"/>
              </w:rPr>
              <w:t>taisykles bei pripažinti netekusiu galios praradus</w:t>
            </w:r>
            <w:r w:rsidR="002326CA">
              <w:rPr>
                <w:sz w:val="24"/>
                <w:szCs w:val="24"/>
                <w:lang w:val="lt-LT"/>
              </w:rPr>
              <w:t>ius</w:t>
            </w:r>
            <w:r>
              <w:rPr>
                <w:sz w:val="24"/>
                <w:szCs w:val="24"/>
                <w:lang w:val="lt-LT"/>
              </w:rPr>
              <w:t xml:space="preserve"> aktualumą teisės akt</w:t>
            </w:r>
            <w:r w:rsidR="00F82001">
              <w:rPr>
                <w:sz w:val="24"/>
                <w:szCs w:val="24"/>
                <w:lang w:val="lt-LT"/>
              </w:rPr>
              <w:t>us.</w:t>
            </w:r>
          </w:p>
        </w:tc>
      </w:tr>
      <w:tr w:rsidR="00A74BE8" w14:paraId="60F05974" w14:textId="77777777" w:rsidTr="00EF73E2">
        <w:trPr>
          <w:trHeight w:val="1498"/>
        </w:trPr>
        <w:tc>
          <w:tcPr>
            <w:tcW w:w="396" w:type="dxa"/>
          </w:tcPr>
          <w:p w14:paraId="12FCC56B" w14:textId="77777777" w:rsidR="00E81473" w:rsidRDefault="00E81473" w:rsidP="00EF73E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062E54B2" w14:textId="77777777" w:rsidR="00E81473" w:rsidRDefault="00E81473" w:rsidP="00EF73E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3A73D455" w14:textId="77777777" w:rsidR="00E81473" w:rsidRDefault="00E81473" w:rsidP="00EF73E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nuostatos</w:t>
            </w:r>
          </w:p>
          <w:p w14:paraId="08A5860B" w14:textId="77777777" w:rsidR="00E81473" w:rsidRDefault="00E81473" w:rsidP="00EF73E2">
            <w:pPr>
              <w:rPr>
                <w:sz w:val="24"/>
                <w:szCs w:val="24"/>
                <w:lang w:val="lt-LT"/>
              </w:rPr>
            </w:pPr>
          </w:p>
          <w:p w14:paraId="5113FA35" w14:textId="77777777" w:rsidR="00E81473" w:rsidRDefault="00E81473" w:rsidP="00EF73E2">
            <w:pPr>
              <w:rPr>
                <w:sz w:val="24"/>
                <w:szCs w:val="24"/>
                <w:lang w:val="lt-LT"/>
              </w:rPr>
            </w:pPr>
          </w:p>
          <w:p w14:paraId="0672B586" w14:textId="77777777" w:rsidR="00E81473" w:rsidRDefault="00E81473" w:rsidP="00EF73E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2BC152B2" w14:textId="77777777" w:rsidR="00A74BE8" w:rsidRDefault="00F9249B" w:rsidP="00EF73E2">
            <w:pPr>
              <w:pStyle w:val="Standard"/>
              <w:tabs>
                <w:tab w:val="left" w:pos="5529"/>
                <w:tab w:val="right" w:pos="5954"/>
              </w:tabs>
              <w:jc w:val="both"/>
              <w:rPr>
                <w:color w:val="000000"/>
              </w:rPr>
            </w:pPr>
            <w:r>
              <w:t>Lietuvos Respublikos vietos savivaldos įstatymo 6 straipsnio 3</w:t>
            </w:r>
            <w:r w:rsidR="00C6649E">
              <w:t>6</w:t>
            </w:r>
            <w:r>
              <w:t xml:space="preserve"> punktas nustato, kad </w:t>
            </w:r>
            <w:r w:rsidR="00C6649E">
              <w:t xml:space="preserve">viena iš </w:t>
            </w:r>
            <w:r w:rsidR="00C6649E">
              <w:rPr>
                <w:color w:val="000000"/>
              </w:rPr>
              <w:t xml:space="preserve">Savarankiškosios savivaldybių funkcijų </w:t>
            </w:r>
            <w:r w:rsidR="00C6649E" w:rsidRPr="00C6649E">
              <w:rPr>
                <w:color w:val="000000"/>
              </w:rPr>
              <w:t>yra „</w:t>
            </w:r>
            <w:r w:rsidR="00C6649E" w:rsidRPr="00C6649E">
              <w:rPr>
                <w:i/>
                <w:iCs/>
              </w:rPr>
              <w:t>sanitarijos ir higienos taisyklių tvirtinimas ir jų laikymosi kontrolės organizavimas, švaros ir tvarkos viešosiose vietose užtikrinimas</w:t>
            </w:r>
            <w:r w:rsidRPr="00C6649E">
              <w:rPr>
                <w:color w:val="000000"/>
              </w:rPr>
              <w:t>“.</w:t>
            </w:r>
            <w:r>
              <w:rPr>
                <w:color w:val="000000"/>
              </w:rPr>
              <w:t xml:space="preserve"> </w:t>
            </w:r>
          </w:p>
          <w:p w14:paraId="156ED32D" w14:textId="1B0B3587" w:rsidR="00A74BE8" w:rsidRDefault="00A74BE8" w:rsidP="00A74BE8">
            <w:pPr>
              <w:pStyle w:val="Standard"/>
              <w:rPr>
                <w:color w:val="000000"/>
              </w:rPr>
            </w:pPr>
            <w:r w:rsidRPr="00A74BE8">
              <w:rPr>
                <w:color w:val="000000"/>
              </w:rPr>
              <w:t>Lietuvos Respublikos administracinių nusižengimų kodekso 366 straipsnis numato administracinę atsakomybę už savivaldybių tarybų patvirtintų tvarkymo ir švaros taisyklių pažeidimą.</w:t>
            </w:r>
          </w:p>
          <w:p w14:paraId="79AA893A" w14:textId="151250EF" w:rsidR="00E81473" w:rsidRPr="00C6649E" w:rsidRDefault="00A74BE8" w:rsidP="00EF73E2">
            <w:pPr>
              <w:pStyle w:val="Standard"/>
              <w:tabs>
                <w:tab w:val="left" w:pos="5529"/>
                <w:tab w:val="right" w:pos="5954"/>
              </w:tabs>
              <w:jc w:val="both"/>
              <w:rPr>
                <w:color w:val="000000"/>
              </w:rPr>
            </w:pPr>
            <w:r w:rsidRPr="00A74BE8">
              <w:rPr>
                <w:color w:val="000000"/>
              </w:rPr>
              <w:t>Lietuvos Respublikos vietos savivaldos</w:t>
            </w:r>
            <w:r w:rsidRPr="00A74BE8">
              <w:rPr>
                <w:color w:val="000000"/>
                <w:lang w:val="en-AU"/>
              </w:rPr>
              <w:t xml:space="preserve"> </w:t>
            </w:r>
            <w:r w:rsidR="00F9249B">
              <w:rPr>
                <w:color w:val="000000"/>
              </w:rPr>
              <w:t>įstatymo 15 straipsnio 2 dalies 2</w:t>
            </w:r>
            <w:r w:rsidR="00C6649E">
              <w:rPr>
                <w:color w:val="000000"/>
              </w:rPr>
              <w:t>8</w:t>
            </w:r>
            <w:r w:rsidR="00F9249B">
              <w:rPr>
                <w:color w:val="000000"/>
              </w:rPr>
              <w:t xml:space="preserve"> punktas nustato, kad</w:t>
            </w:r>
            <w:r w:rsidR="00C6649E">
              <w:rPr>
                <w:color w:val="000000"/>
              </w:rPr>
              <w:t xml:space="preserve"> viena </w:t>
            </w:r>
            <w:r w:rsidR="00C6649E" w:rsidRPr="00C6649E">
              <w:rPr>
                <w:color w:val="000000"/>
              </w:rPr>
              <w:t>iš</w:t>
            </w:r>
            <w:r w:rsidR="00C6649E" w:rsidRPr="00C6649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lt-LT" w:bidi="ar-SA"/>
              </w:rPr>
              <w:t xml:space="preserve"> </w:t>
            </w:r>
            <w:r w:rsidR="00C6649E" w:rsidRPr="00C6649E">
              <w:rPr>
                <w:color w:val="000000"/>
              </w:rPr>
              <w:t>išimtinių savivaldybės tarybos kompetencijų yra</w:t>
            </w:r>
            <w:r w:rsidR="00F9249B" w:rsidRPr="00C6649E">
              <w:rPr>
                <w:color w:val="000000"/>
              </w:rPr>
              <w:t xml:space="preserve"> „</w:t>
            </w:r>
            <w:r w:rsidR="00C6649E" w:rsidRPr="00C6649E">
              <w:rPr>
                <w:i/>
                <w:iCs/>
                <w:color w:val="000000"/>
              </w:rPr>
              <w:t>taisyklių, už kurių pažeidimą atsiranda administracinė atsakomybė, ir kitų taisyklių tvirtinimas</w:t>
            </w:r>
            <w:r w:rsidR="00915BE4" w:rsidRPr="00C6649E">
              <w:rPr>
                <w:color w:val="000000"/>
              </w:rPr>
              <w:t>“.</w:t>
            </w:r>
          </w:p>
          <w:p w14:paraId="4F1B2F3F" w14:textId="5AA67E28" w:rsidR="00E81473" w:rsidRPr="00611FA4" w:rsidRDefault="00E81473" w:rsidP="00915BE4">
            <w:pPr>
              <w:pStyle w:val="Standard"/>
              <w:tabs>
                <w:tab w:val="left" w:pos="5529"/>
                <w:tab w:val="right" w:pos="5954"/>
              </w:tabs>
              <w:jc w:val="both"/>
              <w:rPr>
                <w:bCs/>
                <w:color w:val="000000"/>
              </w:rPr>
            </w:pPr>
          </w:p>
        </w:tc>
      </w:tr>
      <w:tr w:rsidR="00A74BE8" w14:paraId="7BB2E157" w14:textId="77777777" w:rsidTr="00EF73E2">
        <w:tc>
          <w:tcPr>
            <w:tcW w:w="396" w:type="dxa"/>
          </w:tcPr>
          <w:p w14:paraId="7FA4A19C" w14:textId="77777777" w:rsidR="00E81473" w:rsidRDefault="00E81473" w:rsidP="00EF73E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69D8E225" w14:textId="77777777" w:rsidR="00E81473" w:rsidRDefault="00E81473" w:rsidP="00EF73E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  <w:p w14:paraId="406884AD" w14:textId="77777777" w:rsidR="00E81473" w:rsidRDefault="00E81473" w:rsidP="00EF73E2">
            <w:pPr>
              <w:rPr>
                <w:sz w:val="24"/>
                <w:szCs w:val="24"/>
                <w:lang w:val="lt-LT"/>
              </w:rPr>
            </w:pPr>
          </w:p>
          <w:p w14:paraId="04B6B585" w14:textId="77777777" w:rsidR="00E81473" w:rsidRDefault="00E81473" w:rsidP="00EF73E2">
            <w:pPr>
              <w:rPr>
                <w:sz w:val="24"/>
                <w:szCs w:val="24"/>
                <w:lang w:val="lt-LT"/>
              </w:rPr>
            </w:pPr>
          </w:p>
          <w:p w14:paraId="705E6C88" w14:textId="77777777" w:rsidR="00E81473" w:rsidRDefault="00E81473" w:rsidP="00EF73E2">
            <w:pPr>
              <w:rPr>
                <w:sz w:val="24"/>
                <w:szCs w:val="24"/>
                <w:lang w:val="lt-LT"/>
              </w:rPr>
            </w:pPr>
          </w:p>
          <w:p w14:paraId="7176869A" w14:textId="77777777" w:rsidR="00E81473" w:rsidRDefault="00E81473" w:rsidP="00EF73E2">
            <w:pPr>
              <w:rPr>
                <w:sz w:val="24"/>
                <w:szCs w:val="24"/>
                <w:lang w:val="lt-LT"/>
              </w:rPr>
            </w:pPr>
          </w:p>
          <w:p w14:paraId="6B16C30B" w14:textId="77777777" w:rsidR="00E81473" w:rsidRDefault="00E81473" w:rsidP="00EF73E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758D6843" w14:textId="14A31646" w:rsidR="00A74BE8" w:rsidRPr="00A74BE8" w:rsidRDefault="006C1C91" w:rsidP="00A74BE8">
            <w:pPr>
              <w:tabs>
                <w:tab w:val="num" w:pos="1080"/>
              </w:tabs>
              <w:jc w:val="both"/>
              <w:rPr>
                <w:color w:val="000000"/>
                <w:sz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Atnaujinus</w:t>
            </w:r>
            <w:r w:rsidR="00E81473">
              <w:rPr>
                <w:sz w:val="24"/>
                <w:szCs w:val="24"/>
                <w:lang w:val="lt-LT"/>
              </w:rPr>
              <w:t xml:space="preserve"> </w:t>
            </w:r>
            <w:r w:rsidR="00A74BE8">
              <w:rPr>
                <w:sz w:val="24"/>
                <w:szCs w:val="24"/>
                <w:lang w:val="lt-LT"/>
              </w:rPr>
              <w:t xml:space="preserve">Rokiškio rajono savivaldybės gyvenamųjų vietovių tvarkymo ir švaros </w:t>
            </w:r>
            <w:r>
              <w:rPr>
                <w:sz w:val="24"/>
                <w:szCs w:val="24"/>
                <w:lang w:val="lt-LT"/>
              </w:rPr>
              <w:t>taisykles</w:t>
            </w:r>
            <w:r w:rsidR="00E81473">
              <w:rPr>
                <w:sz w:val="24"/>
                <w:szCs w:val="24"/>
                <w:lang w:val="lt-LT"/>
              </w:rPr>
              <w:t>, bus užtikrinta</w:t>
            </w:r>
            <w:r w:rsidR="00A74BE8" w:rsidRPr="00A74BE8">
              <w:rPr>
                <w:color w:val="000000"/>
                <w:sz w:val="24"/>
                <w:lang w:val="lt-LT"/>
              </w:rPr>
              <w:t>, kad Rokiškio rajono miestų, miestelių, kaimų ir kitos gyvenamosios teritorijos būtų valomos ir tvarkomos užtikrinant sveikas ir saugias bei palankias visuomenės gyvenimo sąlygas ir aplinkos sanitarinę būklę.</w:t>
            </w:r>
          </w:p>
          <w:p w14:paraId="63457BFF" w14:textId="4CE5BCD0" w:rsidR="00E81473" w:rsidRPr="006C1C91" w:rsidRDefault="00E81473" w:rsidP="006C1C91">
            <w:pPr>
              <w:tabs>
                <w:tab w:val="num" w:pos="1080"/>
              </w:tabs>
              <w:jc w:val="both"/>
              <w:rPr>
                <w:color w:val="000000"/>
                <w:sz w:val="24"/>
                <w:lang w:val="lt-LT"/>
              </w:rPr>
            </w:pPr>
          </w:p>
        </w:tc>
      </w:tr>
      <w:tr w:rsidR="00A74BE8" w14:paraId="20879312" w14:textId="77777777" w:rsidTr="00EF73E2">
        <w:tc>
          <w:tcPr>
            <w:tcW w:w="396" w:type="dxa"/>
          </w:tcPr>
          <w:p w14:paraId="187BC28A" w14:textId="77777777" w:rsidR="00E81473" w:rsidRDefault="00E81473" w:rsidP="00EF73E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5EE2EC64" w14:textId="77777777" w:rsidR="00E81473" w:rsidRDefault="00E81473" w:rsidP="00EF73E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  <w:p w14:paraId="4293A460" w14:textId="77777777" w:rsidR="00E81473" w:rsidRDefault="00E81473" w:rsidP="00EF73E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3515CDDE" w14:textId="77777777" w:rsidR="00E81473" w:rsidRDefault="00E81473" w:rsidP="00EF73E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Sprendimui įgyvendinti lėšos nebus reikalingos.</w:t>
            </w:r>
          </w:p>
        </w:tc>
      </w:tr>
      <w:tr w:rsidR="00A74BE8" w14:paraId="1C08A3FB" w14:textId="77777777" w:rsidTr="00EF73E2">
        <w:tc>
          <w:tcPr>
            <w:tcW w:w="396" w:type="dxa"/>
          </w:tcPr>
          <w:p w14:paraId="0C21CFB7" w14:textId="77777777" w:rsidR="00E81473" w:rsidRDefault="00E81473" w:rsidP="00EF73E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082A5F79" w14:textId="77777777" w:rsidR="00E81473" w:rsidRDefault="00E81473" w:rsidP="00EF73E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5C9D5D14" w14:textId="3EB3F703" w:rsidR="00E81473" w:rsidRPr="00E20351" w:rsidRDefault="00BD5367" w:rsidP="00EF73E2">
            <w:pPr>
              <w:jc w:val="both"/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Atliktas teisės akto projekto antikorupcinis vertinimas, parengta pažyma.</w:t>
            </w:r>
          </w:p>
        </w:tc>
      </w:tr>
      <w:tr w:rsidR="00A74BE8" w14:paraId="43BF4488" w14:textId="77777777" w:rsidTr="00EF73E2">
        <w:tc>
          <w:tcPr>
            <w:tcW w:w="396" w:type="dxa"/>
          </w:tcPr>
          <w:p w14:paraId="12879440" w14:textId="77777777" w:rsidR="00E81473" w:rsidRDefault="00E81473" w:rsidP="00EF73E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764F1A56" w14:textId="77777777" w:rsidR="00E81473" w:rsidRPr="00FA7219" w:rsidRDefault="00E81473" w:rsidP="00EF73E2">
            <w:pPr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53B25332" w14:textId="77777777" w:rsidR="00E81473" w:rsidRDefault="00E81473" w:rsidP="00EF73E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7B2E8C0A" w14:textId="77777777" w:rsidR="00E81473" w:rsidRPr="00300DFD" w:rsidRDefault="006C1C91" w:rsidP="00EF73E2">
            <w:pPr>
              <w:pStyle w:val="Standard"/>
              <w:tabs>
                <w:tab w:val="left" w:pos="5529"/>
                <w:tab w:val="right" w:pos="5954"/>
              </w:tabs>
              <w:jc w:val="both"/>
            </w:pPr>
            <w:r>
              <w:rPr>
                <w:bCs/>
                <w:color w:val="000000"/>
              </w:rPr>
              <w:t>Nėra</w:t>
            </w:r>
          </w:p>
        </w:tc>
      </w:tr>
      <w:tr w:rsidR="00A74BE8" w14:paraId="6A2DDA37" w14:textId="77777777" w:rsidTr="00EF73E2">
        <w:tc>
          <w:tcPr>
            <w:tcW w:w="396" w:type="dxa"/>
          </w:tcPr>
          <w:p w14:paraId="1BB4FAA3" w14:textId="77777777" w:rsidR="00E81473" w:rsidRDefault="00E81473" w:rsidP="00EF73E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6055C7B8" w14:textId="53993BA5" w:rsidR="00E81473" w:rsidRDefault="00E81473" w:rsidP="00EF73E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55DBBEA6" w14:textId="77777777" w:rsidR="00E81473" w:rsidRDefault="006C1C91" w:rsidP="00EF73E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</w:tbl>
    <w:p w14:paraId="3D6AEAF6" w14:textId="77777777" w:rsidR="006953CD" w:rsidRDefault="006953CD"/>
    <w:sectPr w:rsidR="006953CD" w:rsidSect="00750444">
      <w:headerReference w:type="first" r:id="rId6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C39F4" w14:textId="77777777" w:rsidR="00750444" w:rsidRDefault="00750444" w:rsidP="00E81473">
      <w:r>
        <w:separator/>
      </w:r>
    </w:p>
  </w:endnote>
  <w:endnote w:type="continuationSeparator" w:id="0">
    <w:p w14:paraId="3CFA5A2E" w14:textId="77777777" w:rsidR="00750444" w:rsidRDefault="00750444" w:rsidP="00E8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735EC" w14:textId="77777777" w:rsidR="00750444" w:rsidRDefault="00750444" w:rsidP="00E81473">
      <w:r>
        <w:separator/>
      </w:r>
    </w:p>
  </w:footnote>
  <w:footnote w:type="continuationSeparator" w:id="0">
    <w:p w14:paraId="7E78540C" w14:textId="77777777" w:rsidR="00750444" w:rsidRDefault="00750444" w:rsidP="00E81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643EB" w14:textId="77777777" w:rsidR="00CC047C" w:rsidRDefault="00CC047C" w:rsidP="00EB1BFB">
    <w:pPr>
      <w:framePr w:h="0" w:hSpace="180" w:wrap="around" w:vAnchor="text" w:hAnchor="page" w:x="5905" w:y="12"/>
    </w:pPr>
  </w:p>
  <w:p w14:paraId="75E871F3" w14:textId="77777777" w:rsidR="00CC047C" w:rsidRPr="00795006" w:rsidRDefault="00CC047C" w:rsidP="002326CA">
    <w:pPr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73"/>
    <w:rsid w:val="001B6D8F"/>
    <w:rsid w:val="001D5BC4"/>
    <w:rsid w:val="002326CA"/>
    <w:rsid w:val="00382698"/>
    <w:rsid w:val="00576419"/>
    <w:rsid w:val="006953CD"/>
    <w:rsid w:val="006C1C91"/>
    <w:rsid w:val="00750444"/>
    <w:rsid w:val="00915BE4"/>
    <w:rsid w:val="009744C9"/>
    <w:rsid w:val="00A30342"/>
    <w:rsid w:val="00A74BE8"/>
    <w:rsid w:val="00BD5367"/>
    <w:rsid w:val="00C6649E"/>
    <w:rsid w:val="00CC047C"/>
    <w:rsid w:val="00CC6D99"/>
    <w:rsid w:val="00E37A32"/>
    <w:rsid w:val="00E81473"/>
    <w:rsid w:val="00F82001"/>
    <w:rsid w:val="00F9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14B7"/>
  <w15:docId w15:val="{981C356A-D554-4B02-A8B7-FE38B62F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8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">
    <w:name w:val="Standard"/>
    <w:rsid w:val="00E8147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lt-LT" w:eastAsia="zh-CN" w:bidi="hi-IN"/>
    </w:rPr>
  </w:style>
  <w:style w:type="table" w:styleId="Lentelstinklelis">
    <w:name w:val="Table Grid"/>
    <w:basedOn w:val="prastojilentel"/>
    <w:rsid w:val="00E8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147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81473"/>
    <w:rPr>
      <w:rFonts w:ascii="Tahoma" w:eastAsia="Times New Roman" w:hAnsi="Tahoma" w:cs="Tahoma"/>
      <w:sz w:val="16"/>
      <w:szCs w:val="16"/>
      <w:lang w:val="en-AU" w:eastAsia="lt-LT"/>
    </w:rPr>
  </w:style>
  <w:style w:type="paragraph" w:styleId="Antrats">
    <w:name w:val="header"/>
    <w:basedOn w:val="prastasis"/>
    <w:link w:val="AntratsDiagrama"/>
    <w:uiPriority w:val="99"/>
    <w:unhideWhenUsed/>
    <w:rsid w:val="00E81473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81473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E81473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81473"/>
    <w:rPr>
      <w:rFonts w:ascii="Times New Roman" w:eastAsia="Times New Roman" w:hAnsi="Times New Roman" w:cs="Times New Roman"/>
      <w:sz w:val="20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1361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Kazlauskaitė</dc:creator>
  <cp:lastModifiedBy>Rasa Virbalienė</cp:lastModifiedBy>
  <cp:revision>3</cp:revision>
  <dcterms:created xsi:type="dcterms:W3CDTF">2024-01-18T13:06:00Z</dcterms:created>
  <dcterms:modified xsi:type="dcterms:W3CDTF">2024-01-18T13:07:00Z</dcterms:modified>
</cp:coreProperties>
</file>